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AC" w:rsidRPr="00C555AC" w:rsidRDefault="00C555AC" w:rsidP="00C555AC">
      <w:pPr>
        <w:shd w:val="clear" w:color="auto" w:fill="FFFFFF"/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 w:eastAsia="ru-RU"/>
        </w:rPr>
      </w:pP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 w:eastAsia="ru-RU"/>
        </w:rPr>
        <w:t>Памятка родителям по профилактике вовлечения несовершеннолетних в деструктивные сообщества</w:t>
      </w:r>
    </w:p>
    <w:p w:rsidR="00C555AC" w:rsidRPr="00C555AC" w:rsidRDefault="00C555AC" w:rsidP="00C555AC">
      <w:pPr>
        <w:shd w:val="clear" w:color="auto" w:fill="FFFFFF"/>
        <w:spacing w:after="136" w:line="27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555AC" w:rsidRPr="00C555AC" w:rsidRDefault="00C555AC" w:rsidP="00C555AC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C555AC" w:rsidRPr="00C555AC" w:rsidRDefault="00C555AC" w:rsidP="00C55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Разговаривайте с ребенком.</w:t>
      </w: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события в пользу своей идеологии.</w:t>
      </w:r>
    </w:p>
    <w:p w:rsidR="00C555AC" w:rsidRPr="00C555AC" w:rsidRDefault="00C555AC" w:rsidP="00C55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Обеспечьте досуг ребенка.</w:t>
      </w: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555AC" w:rsidRPr="00C555AC" w:rsidRDefault="00C555AC" w:rsidP="00C55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Контролируйте информацию, которую получает ребенок.</w:t>
      </w: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C555AC" w:rsidRPr="00C555AC" w:rsidRDefault="00C555AC" w:rsidP="00C555AC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Необходимо научить ребёнка придерживаться следующих правил поведения в социальных сетях.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осторожность при переходе по ссылкам, которые он получаете в сообщениях от других пользователей или друзей.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информацию о себе, которую вы размещаете.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добавлять в друзья в социальных сетях всех подряд.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регистрироваться во всех соц. сетях без разбора.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спрашивать родителей о непонятных ему (ей) вещах, которые о</w:t>
      </w:r>
      <w:proofErr w:type="gramStart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она) встречает в интернете.</w:t>
      </w:r>
    </w:p>
    <w:p w:rsidR="00C555AC" w:rsidRPr="00C555AC" w:rsidRDefault="00C555AC" w:rsidP="00C55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позволять себя запугивать и не беспокоить других с помощью </w:t>
      </w:r>
      <w:proofErr w:type="spellStart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фейковых</w:t>
      </w:r>
      <w:proofErr w:type="spellEnd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аккаунтов</w:t>
      </w:r>
      <w:proofErr w:type="spellEnd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555AC" w:rsidRPr="00C555AC" w:rsidRDefault="00C555AC" w:rsidP="00C555AC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Основные признаки того, что подросток начинает попадать под влияние чуждой идеологии, можно свести </w:t>
      </w:r>
      <w:proofErr w:type="gramStart"/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</w:t>
      </w:r>
      <w:proofErr w:type="gramEnd"/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следующим</w:t>
      </w:r>
      <w:r w:rsidRPr="00C55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C555AC" w:rsidRPr="00C555AC" w:rsidRDefault="00C555AC" w:rsidP="00C55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C555AC" w:rsidRPr="00C555AC" w:rsidRDefault="00C555AC" w:rsidP="00C55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C555AC" w:rsidRDefault="00C555AC" w:rsidP="00C55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экстремистко-политического</w:t>
      </w:r>
      <w:proofErr w:type="spellEnd"/>
      <w:r w:rsidRPr="00C55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социально-экстремального содержания.</w:t>
      </w:r>
    </w:p>
    <w:p w:rsidR="00C555AC" w:rsidRPr="00C555AC" w:rsidRDefault="00C555AC" w:rsidP="00C555AC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Подготовила: 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Ливенская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О.А.</w:t>
      </w:r>
    </w:p>
    <w:p w:rsidR="00C555AC" w:rsidRDefault="00C555AC" w:rsidP="00C555AC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5F3" w:rsidRPr="00C555AC" w:rsidRDefault="005A45F3" w:rsidP="00C555AC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5A45F3" w:rsidRPr="00C555AC" w:rsidSect="005A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2C7"/>
    <w:multiLevelType w:val="multilevel"/>
    <w:tmpl w:val="5CCC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B44E8"/>
    <w:multiLevelType w:val="multilevel"/>
    <w:tmpl w:val="7766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D55"/>
    <w:multiLevelType w:val="multilevel"/>
    <w:tmpl w:val="58D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5AC"/>
    <w:rsid w:val="005A45F3"/>
    <w:rsid w:val="009C2843"/>
    <w:rsid w:val="00C5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F3"/>
  </w:style>
  <w:style w:type="paragraph" w:styleId="1">
    <w:name w:val="heading 1"/>
    <w:basedOn w:val="a"/>
    <w:link w:val="10"/>
    <w:uiPriority w:val="9"/>
    <w:qFormat/>
    <w:rsid w:val="00C5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5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1</cp:revision>
  <dcterms:created xsi:type="dcterms:W3CDTF">2023-09-19T05:12:00Z</dcterms:created>
  <dcterms:modified xsi:type="dcterms:W3CDTF">2023-09-19T05:24:00Z</dcterms:modified>
</cp:coreProperties>
</file>